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Default="00370466">
      <w:r>
        <w:rPr>
          <w:noProof/>
        </w:rPr>
        <w:pict>
          <v:group id="_x0000_s1328" style="position:absolute;margin-left:-27.1pt;margin-top:-22.55pt;width:486.15pt;height:69.95pt;z-index:251704832" coordorigin="876,967" coordsize="9723,13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3" o:spid="_x0000_s1273" type="#_x0000_t32" style="position:absolute;left:1164;top:1568;width:9314;height:0;flip:x y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7IicMAAADbAAAADwAAAGRycy9kb3ducmV2LnhtbERPTWvCQBC9F/wPyxR6kbqxoNjUVUJK&#10;oQiipgWvQ3aapMnOhuw2if/eFYTe5vE+Z70dTSN66lxlWcF8FoEgzq2uuFDw/fXxvALhPLLGxjIp&#10;uJCD7WbysMZY24FP1Ge+ECGEXYwKSu/bWEqXl2TQzWxLHLgf2xn0AXaF1B0OIdw08iWKltJgxaGh&#10;xJbSkvI6+zMK/H66W/yeDockY35PjrtznaRnpZ4ex+QNhKfR/4vv7k8d5r/C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+yInDAAAA2wAAAA8AAAAAAAAAAAAA&#10;AAAAoQIAAGRycy9kb3ducmV2LnhtbFBLBQYAAAAABAAEAPkAAACR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274" type="#_x0000_t202" style="position:absolute;left:7613;top:967;width:2986;height:6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2B46AD" w:rsidRPr="00676177" w:rsidRDefault="002B46AD" w:rsidP="00C2573E">
                    <w:pPr>
                      <w:bidi/>
                      <w:jc w:val="center"/>
                      <w:rPr>
                        <w:rFonts w:ascii="ae_Sharjah" w:hAnsi="ae_Sharjah" w:cs="ae_Sharjah"/>
                        <w:sz w:val="30"/>
                        <w:szCs w:val="30"/>
                        <w:lang w:bidi="ar-TN"/>
                      </w:rPr>
                    </w:pPr>
                    <w:r w:rsidRPr="002B46AD">
                      <w:rPr>
                        <w:rFonts w:ascii="ae_Sharjah" w:hAnsi="ae_Sharjah" w:cs="ae_Sharjah" w:hint="cs"/>
                        <w:sz w:val="40"/>
                        <w:szCs w:val="40"/>
                        <w:rtl/>
                        <w:lang w:bidi="ar-TN"/>
                      </w:rPr>
                      <w:t>فرض مراقبة عدد</w:t>
                    </w:r>
                    <w:r w:rsidR="00C2573E">
                      <w:rPr>
                        <w:rFonts w:ascii="ae_Sharjah" w:hAnsi="ae_Sharjah" w:cs="ae_Sharjah" w:hint="cs"/>
                        <w:sz w:val="40"/>
                        <w:szCs w:val="40"/>
                        <w:rtl/>
                        <w:lang w:bidi="ar-TN"/>
                      </w:rPr>
                      <w:t xml:space="preserve"> </w:t>
                    </w:r>
                    <w:r w:rsidR="00C2573E">
                      <w:rPr>
                        <w:rFonts w:ascii="Arial Black" w:hAnsi="Arial Black" w:cs="ae_Sharjah" w:hint="cs"/>
                        <w:sz w:val="34"/>
                        <w:szCs w:val="34"/>
                        <w:rtl/>
                        <w:lang w:bidi="ar-TN"/>
                      </w:rPr>
                      <w:t xml:space="preserve">2 </w:t>
                    </w:r>
                  </w:p>
                </w:txbxContent>
              </v:textbox>
            </v:shape>
            <v:shape id="Zone de texte 15" o:spid="_x0000_s1275" type="#_x0000_t202" style="position:absolute;left:876;top:1106;width:3418;height:555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2B46AD" w:rsidRPr="002B46AD" w:rsidRDefault="002B46AD" w:rsidP="002B46AD">
                    <w:pPr>
                      <w:bidi/>
                      <w:jc w:val="center"/>
                      <w:rPr>
                        <w:rFonts w:ascii="ae_Sharjah" w:hAnsi="ae_Sharjah" w:cs="ae_Sharjah"/>
                        <w:sz w:val="26"/>
                        <w:szCs w:val="26"/>
                        <w:lang w:bidi="ar-TN"/>
                      </w:rPr>
                    </w:pPr>
                    <w:r w:rsidRPr="002B46AD">
                      <w:rPr>
                        <w:rFonts w:ascii="ae_Sharjah" w:hAnsi="ae_Sharjah" w:cs="ae_Sharjah" w:hint="cs"/>
                        <w:sz w:val="26"/>
                        <w:szCs w:val="26"/>
                        <w:rtl/>
                        <w:lang w:bidi="ar-TN"/>
                      </w:rPr>
                      <w:t>الأستاذ: مكرم الطّرابلسي</w:t>
                    </w:r>
                  </w:p>
                </w:txbxContent>
              </v:textbox>
            </v:shape>
            <v:shape id="Connecteur droit avec flèche 12" o:spid="_x0000_s1276" type="#_x0000_t32" style="position:absolute;left:1151;top:1130;width:2854;height:0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<v:shape id="Connecteur droit avec flèche 11" o:spid="_x0000_s1277" type="#_x0000_t32" style="position:absolute;left:4006;top:1130;width:315;height:435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<v:shape id="Text Box 203" o:spid="_x0000_s1279" type="#_x0000_t202" style="position:absolute;left:6874;top:1568;width:3072;height:79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 style="mso-next-textbox:#Text Box 203">
                <w:txbxContent>
                  <w:p w:rsidR="002B46AD" w:rsidRPr="0038535E" w:rsidRDefault="002B46AD" w:rsidP="002B46AD">
                    <w:pPr>
                      <w:bidi/>
                      <w:spacing w:line="360" w:lineRule="auto"/>
                      <w:rPr>
                        <w:rFonts w:cs="Simplified Arabic"/>
                        <w:sz w:val="22"/>
                        <w:szCs w:val="22"/>
                        <w:rtl/>
                        <w:lang w:bidi="ar-TN"/>
                      </w:rPr>
                    </w:pPr>
                    <w:r w:rsidRPr="0038535E"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>إعداديّة أولاد حفّوز- سيدي بوزيد</w:t>
                    </w:r>
                  </w:p>
                  <w:p w:rsidR="002B46AD" w:rsidRDefault="00C2573E" w:rsidP="00C2573E">
                    <w:pPr>
                      <w:bidi/>
                      <w:rPr>
                        <w:rFonts w:cs="Simplified Arabic"/>
                        <w:rtl/>
                      </w:rPr>
                    </w:pPr>
                    <w:r>
                      <w:rPr>
                        <w:rFonts w:ascii="ae_Sharjah" w:hAnsi="ae_Sharjah" w:cs="ae_Sharjah"/>
                        <w:sz w:val="22"/>
                        <w:szCs w:val="22"/>
                        <w:lang w:bidi="ar-TN"/>
                      </w:rPr>
                      <w:t xml:space="preserve">   </w:t>
                    </w:r>
                    <w:r w:rsidR="002B46AD" w:rsidRPr="0038535E"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>السّنة الدّراسيّة</w:t>
                    </w:r>
                    <w:r w:rsidR="005C311F"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 xml:space="preserve"> </w:t>
                    </w:r>
                    <w:r w:rsidR="002B46AD" w:rsidRPr="00562BCC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201</w:t>
                    </w:r>
                    <w:r w:rsidR="002B46AD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5</w:t>
                    </w:r>
                    <w:r w:rsidR="002B46AD" w:rsidRPr="00EC77D2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/</w:t>
                    </w:r>
                    <w:r w:rsidR="002B46AD" w:rsidRPr="00562BCC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201</w:t>
                    </w:r>
                    <w:r w:rsidR="002B46AD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6</w:t>
                    </w:r>
                  </w:p>
                  <w:p w:rsidR="002B46AD" w:rsidRDefault="002B46AD" w:rsidP="002B46AD"/>
                </w:txbxContent>
              </v:textbox>
            </v:shape>
            <v:shape id="Connecteur droit avec flèche 11" o:spid="_x0000_s1280" type="#_x0000_t32" style="position:absolute;left:9728;top:1569;width:353;height:764;flip:x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<v:shape id="Connecteur droit avec flèche 12" o:spid="_x0000_s1281" type="#_x0000_t32" style="position:absolute;left:7042;top:1969;width:2854;height: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<v:shape id="Connecteur droit avec flèche 12" o:spid="_x0000_s1282" type="#_x0000_t32" style="position:absolute;left:6874;top:2333;width:2854;height: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<v:shape id="Text Box 209" o:spid="_x0000_s1284" type="#_x0000_t202" style="position:absolute;left:3706;top:1568;width:2122;height:798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 style="mso-next-textbox:#Text Box 209">
                <w:txbxContent>
                  <w:p w:rsidR="002B46AD" w:rsidRPr="0038535E" w:rsidRDefault="002B46AD" w:rsidP="002B46AD">
                    <w:pPr>
                      <w:bidi/>
                      <w:spacing w:line="360" w:lineRule="auto"/>
                      <w:rPr>
                        <w:rFonts w:cs="Simplified Arabic"/>
                        <w:sz w:val="22"/>
                        <w:szCs w:val="22"/>
                        <w:rtl/>
                        <w:lang w:bidi="ar-TN"/>
                      </w:rPr>
                    </w:pPr>
                    <w:r>
                      <w:rPr>
                        <w:rFonts w:ascii="Arial Black" w:hAnsi="Arial Black" w:cs="ae_Sharjah" w:hint="cs"/>
                        <w:sz w:val="20"/>
                        <w:szCs w:val="20"/>
                        <w:rtl/>
                        <w:lang w:bidi="ar-TN"/>
                      </w:rPr>
                      <w:t>8</w:t>
                    </w:r>
                    <w:r>
                      <w:rPr>
                        <w:rFonts w:ascii="ae_Sharjah" w:hAnsi="ae_Sharjah" w:cs="ae_Sharjah" w:hint="cs"/>
                        <w:sz w:val="22"/>
                        <w:szCs w:val="22"/>
                        <w:rtl/>
                        <w:lang w:bidi="ar-TN"/>
                      </w:rPr>
                      <w:t xml:space="preserve"> أساسي</w:t>
                    </w:r>
                    <w:r w:rsidR="003321A3" w:rsidRPr="003321A3">
                      <w:rPr>
                        <w:rFonts w:ascii="Arial Black" w:hAnsi="Arial Black" w:cs="ae_Sharjah" w:hint="cs"/>
                        <w:sz w:val="20"/>
                        <w:szCs w:val="20"/>
                        <w:rtl/>
                        <w:lang w:bidi="ar-TN"/>
                      </w:rPr>
                      <w:t>1</w:t>
                    </w:r>
                    <w:r w:rsidRPr="007B7B5A">
                      <w:rPr>
                        <w:rFonts w:ascii="Arial Black" w:hAnsi="Arial Black" w:cs="ae_Sharjah" w:hint="cs"/>
                        <w:color w:val="FFFFFF" w:themeColor="background1"/>
                        <w:sz w:val="20"/>
                        <w:szCs w:val="20"/>
                        <w:rtl/>
                        <w:lang w:bidi="ar-TN"/>
                      </w:rPr>
                      <w:t>2</w:t>
                    </w:r>
                  </w:p>
                  <w:p w:rsidR="002B46AD" w:rsidRPr="00EC77D2" w:rsidRDefault="00C2573E" w:rsidP="006F5623">
                    <w:pPr>
                      <w:bidi/>
                      <w:rPr>
                        <w:rFonts w:cs="Simplified Arabic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 Black" w:hAnsi="Arial Black" w:cs="ae_Sharjah"/>
                        <w:sz w:val="16"/>
                        <w:szCs w:val="16"/>
                        <w:lang w:bidi="ar-TN"/>
                      </w:rPr>
                      <w:t xml:space="preserve">   </w:t>
                    </w:r>
                    <w:r w:rsidR="006F5623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12</w:t>
                    </w:r>
                    <w:r w:rsidR="002B46AD" w:rsidRPr="00EC77D2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/</w:t>
                    </w:r>
                    <w:r w:rsidR="006F5623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11</w:t>
                    </w:r>
                    <w:r w:rsidR="002B46AD" w:rsidRPr="00EC77D2">
                      <w:rPr>
                        <w:rFonts w:ascii="Arial Black" w:hAnsi="Arial Black" w:cs="ae_Sharjah" w:hint="cs"/>
                        <w:sz w:val="16"/>
                        <w:szCs w:val="16"/>
                        <w:rtl/>
                        <w:lang w:bidi="ar-TN"/>
                      </w:rPr>
                      <w:t>/2015</w:t>
                    </w:r>
                  </w:p>
                  <w:p w:rsidR="002B46AD" w:rsidRDefault="002B46AD" w:rsidP="002B46AD"/>
                </w:txbxContent>
              </v:textbox>
            </v:shape>
            <v:shape id="Connecteur droit avec flèche 11" o:spid="_x0000_s1285" type="#_x0000_t32" style="position:absolute;left:5584;top:1569;width:353;height:764;flip:x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<v:shape id="Connecteur droit avec flèche 12" o:spid="_x0000_s1286" type="#_x0000_t32" style="position:absolute;left:2898;top:1969;width:2854;height:0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<v:shape id="Connecteur droit avec flèche 12" o:spid="_x0000_s1287" type="#_x0000_t32" style="position:absolute;left:2730;top:2333;width:2854;height:0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</v:group>
        </w:pict>
      </w:r>
    </w:p>
    <w:p w:rsidR="00553C3A" w:rsidRDefault="00553C3A">
      <w:pPr>
        <w:rPr>
          <w:rtl/>
        </w:rPr>
      </w:pPr>
    </w:p>
    <w:p w:rsidR="00AD11F3" w:rsidRDefault="00AD11F3">
      <w:pPr>
        <w:rPr>
          <w:rtl/>
        </w:rPr>
      </w:pPr>
    </w:p>
    <w:p w:rsidR="00BF20A8" w:rsidRDefault="00BF20A8" w:rsidP="00725CAB">
      <w:pPr>
        <w:spacing w:line="360" w:lineRule="auto"/>
      </w:pPr>
    </w:p>
    <w:p w:rsidR="00725CAB" w:rsidRDefault="00725CAB"/>
    <w:p w:rsidR="00B0080C" w:rsidRDefault="00AC5170" w:rsidP="00173832">
      <w:pPr>
        <w:bidi/>
      </w:pPr>
      <w:r w:rsidRPr="00AC5170">
        <w:rPr>
          <w:rFonts w:ascii="ae_Sharjah" w:hAnsi="ae_Sharjah" w:cs="ae_Sharjah"/>
          <w:sz w:val="26"/>
          <w:szCs w:val="26"/>
          <w:rtl/>
          <w:lang w:bidi="ar-TN"/>
        </w:rPr>
        <w:t>التمرين الأوّل: (</w:t>
      </w:r>
      <w:r w:rsidR="00664C1B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="00173832">
        <w:rPr>
          <w:rFonts w:asciiTheme="majorBidi" w:hAnsiTheme="majorBidi" w:cstheme="majorBidi" w:hint="cs"/>
          <w:b/>
          <w:bCs/>
          <w:sz w:val="22"/>
          <w:szCs w:val="22"/>
          <w:rtl/>
          <w:lang w:bidi="ar-TN"/>
        </w:rPr>
        <w:t>4</w:t>
      </w:r>
      <w:r w:rsidR="00664C1B">
        <w:rPr>
          <w:rFonts w:asciiTheme="majorBidi" w:hAnsiTheme="majorBidi" w:cstheme="majorBidi" w:hint="cs"/>
          <w:b/>
          <w:bCs/>
          <w:sz w:val="22"/>
          <w:szCs w:val="22"/>
          <w:rtl/>
          <w:lang w:bidi="ar-TN"/>
        </w:rPr>
        <w:t xml:space="preserve"> </w:t>
      </w:r>
      <w:r w:rsidRPr="00AC5170">
        <w:rPr>
          <w:rFonts w:ascii="ae_Sharjah" w:hAnsi="ae_Sharjah" w:cs="ae_Sharjah"/>
          <w:sz w:val="22"/>
          <w:szCs w:val="22"/>
          <w:rtl/>
          <w:lang w:bidi="ar-TN"/>
        </w:rPr>
        <w:t>نقاط</w:t>
      </w:r>
      <w:r w:rsidRPr="00AC5170">
        <w:rPr>
          <w:rFonts w:ascii="ae_Sharjah" w:hAnsi="ae_Sharjah" w:cs="ae_Sharjah" w:hint="cs"/>
          <w:sz w:val="26"/>
          <w:szCs w:val="26"/>
          <w:rtl/>
          <w:lang w:bidi="ar-TN"/>
        </w:rPr>
        <w:t xml:space="preserve"> )</w:t>
      </w:r>
    </w:p>
    <w:p w:rsidR="00592D6A" w:rsidRPr="00206D7C" w:rsidRDefault="00592D6A" w:rsidP="00206D7C">
      <w:pPr>
        <w:bidi/>
        <w:rPr>
          <w:rFonts w:cs="Simplified Arabic"/>
          <w:sz w:val="26"/>
          <w:szCs w:val="26"/>
        </w:rPr>
      </w:pPr>
      <w:r w:rsidRPr="00206D7C">
        <w:rPr>
          <w:rFonts w:cs="Simplified Arabic" w:hint="cs"/>
          <w:sz w:val="26"/>
          <w:szCs w:val="26"/>
          <w:rtl/>
        </w:rPr>
        <w:t>ضع علامة في المكان المناسب:</w:t>
      </w:r>
    </w:p>
    <w:p w:rsidR="00173832" w:rsidRPr="00173832" w:rsidRDefault="00370466" w:rsidP="00206D7C">
      <w:pPr>
        <w:pStyle w:val="Paragraphedeliste"/>
        <w:numPr>
          <w:ilvl w:val="0"/>
          <w:numId w:val="7"/>
        </w:numPr>
        <w:bidi/>
        <w:ind w:left="423"/>
        <w:rPr>
          <w:rFonts w:cs="Simplified Arabic"/>
          <w:sz w:val="26"/>
          <w:szCs w:val="26"/>
        </w:rPr>
      </w:pPr>
      <w:r w:rsidRPr="00370466">
        <w:rPr>
          <w:rFonts w:ascii="ae_Sharjah" w:hAnsi="ae_Sharjah" w:cs="ae_Sharjah"/>
          <w:noProof/>
          <w:sz w:val="26"/>
          <w:szCs w:val="26"/>
        </w:rPr>
        <w:pict>
          <v:shape id="_x0000_s1293" type="#_x0000_t202" style="position:absolute;left:0;text-align:left;margin-left:177.6pt;margin-top:4pt;width:15.75pt;height:15pt;z-index:251686400">
            <v:textbox>
              <w:txbxContent>
                <w:p w:rsidR="00173832" w:rsidRDefault="00173832" w:rsidP="00173832"/>
              </w:txbxContent>
            </v:textbox>
          </v:shape>
        </w:pict>
      </w:r>
      <w:r w:rsidRPr="00370466">
        <w:rPr>
          <w:noProof/>
        </w:rPr>
        <w:pict>
          <v:shape id="_x0000_s1292" type="#_x0000_t202" style="position:absolute;left:0;text-align:left;margin-left:279.1pt;margin-top:4.65pt;width:15.75pt;height:15pt;z-index:251685376">
            <v:textbox>
              <w:txbxContent>
                <w:p w:rsidR="00173832" w:rsidRDefault="00173832" w:rsidP="00173832"/>
              </w:txbxContent>
            </v:textbox>
          </v:shape>
        </w:pict>
      </w:r>
      <w:r w:rsidR="00173832" w:rsidRPr="00AC5170">
        <w:rPr>
          <w:rFonts w:cs="Simplified Arabic"/>
          <w:position w:val="-6"/>
          <w:sz w:val="26"/>
          <w:szCs w:val="26"/>
        </w:rPr>
        <w:object w:dxaOrig="11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13.75pt" o:ole="">
            <v:imagedata r:id="rId5" o:title=""/>
          </v:shape>
          <o:OLEObject Type="Embed" ProgID="Equation.3" ShapeID="_x0000_i1025" DrawAspect="Content" ObjectID="_1509560530" r:id="rId6"/>
        </w:object>
      </w:r>
      <w:r w:rsidR="00173832">
        <w:rPr>
          <w:rFonts w:cs="Simplified Arabic" w:hint="cs"/>
          <w:sz w:val="26"/>
          <w:szCs w:val="26"/>
          <w:rtl/>
        </w:rPr>
        <w:t xml:space="preserve">   يعني:   </w:t>
      </w:r>
      <w:r w:rsidR="00173832" w:rsidRPr="00AC5170">
        <w:rPr>
          <w:rFonts w:cs="Simplified Arabic"/>
          <w:position w:val="-6"/>
          <w:sz w:val="26"/>
          <w:szCs w:val="26"/>
        </w:rPr>
        <w:object w:dxaOrig="600" w:dyaOrig="279">
          <v:shape id="_x0000_i1026" type="#_x0000_t75" style="width:29.45pt;height:13.75pt" o:ole="">
            <v:imagedata r:id="rId7" o:title=""/>
          </v:shape>
          <o:OLEObject Type="Embed" ProgID="Equation.3" ShapeID="_x0000_i1026" DrawAspect="Content" ObjectID="_1509560531" r:id="rId8"/>
        </w:object>
      </w:r>
      <w:r w:rsidR="00C2573E">
        <w:rPr>
          <w:rFonts w:cs="Simplified Arabic" w:hint="cs"/>
          <w:position w:val="-6"/>
          <w:sz w:val="26"/>
          <w:szCs w:val="26"/>
          <w:rtl/>
        </w:rPr>
        <w:t xml:space="preserve">                </w:t>
      </w:r>
      <w:r w:rsidR="00173832" w:rsidRPr="00AC5170">
        <w:rPr>
          <w:rFonts w:cs="Simplified Arabic"/>
          <w:position w:val="-6"/>
          <w:sz w:val="26"/>
          <w:szCs w:val="26"/>
        </w:rPr>
        <w:object w:dxaOrig="740" w:dyaOrig="279">
          <v:shape id="_x0000_i1027" type="#_x0000_t75" style="width:35.7pt;height:13.75pt" o:ole="">
            <v:imagedata r:id="rId9" o:title=""/>
          </v:shape>
          <o:OLEObject Type="Embed" ProgID="Equation.3" ShapeID="_x0000_i1027" DrawAspect="Content" ObjectID="_1509560532" r:id="rId10"/>
        </w:object>
      </w:r>
      <w:r w:rsidR="00C2573E">
        <w:rPr>
          <w:rFonts w:cs="Simplified Arabic" w:hint="cs"/>
          <w:position w:val="-6"/>
          <w:sz w:val="26"/>
          <w:szCs w:val="26"/>
          <w:rtl/>
        </w:rPr>
        <w:t xml:space="preserve"> </w:t>
      </w:r>
    </w:p>
    <w:p w:rsidR="00CB0721" w:rsidRPr="00206D7C" w:rsidRDefault="00755C07" w:rsidP="00206D7C">
      <w:pPr>
        <w:pStyle w:val="Paragraphedeliste"/>
        <w:numPr>
          <w:ilvl w:val="0"/>
          <w:numId w:val="7"/>
        </w:numPr>
        <w:bidi/>
        <w:ind w:left="423"/>
        <w:rPr>
          <w:rFonts w:cs="Simplified Arabic"/>
          <w:sz w:val="26"/>
          <w:szCs w:val="26"/>
          <w:rtl/>
        </w:rPr>
      </w:pPr>
      <w:r w:rsidRPr="00206D7C">
        <w:rPr>
          <w:rFonts w:cs="Simplified Arabic" w:hint="cs"/>
          <w:sz w:val="26"/>
          <w:szCs w:val="26"/>
          <w:rtl/>
        </w:rPr>
        <w:t>إذ</w:t>
      </w:r>
      <w:r w:rsidR="00592D6A" w:rsidRPr="00206D7C">
        <w:rPr>
          <w:rFonts w:cs="Simplified Arabic" w:hint="cs"/>
          <w:sz w:val="26"/>
          <w:szCs w:val="26"/>
          <w:rtl/>
        </w:rPr>
        <w:t xml:space="preserve"> كان</w:t>
      </w:r>
      <w:r w:rsidR="00592D6A" w:rsidRPr="00B756FD">
        <w:rPr>
          <w:position w:val="-10"/>
        </w:rPr>
        <w:object w:dxaOrig="880" w:dyaOrig="340">
          <v:shape id="_x0000_i1028" type="#_x0000_t75" style="width:41.95pt;height:16.3pt" o:ole="">
            <v:imagedata r:id="rId11" o:title=""/>
          </v:shape>
          <o:OLEObject Type="Embed" ProgID="Equation.3" ShapeID="_x0000_i1028" DrawAspect="Content" ObjectID="_1509560533" r:id="rId12"/>
        </w:object>
      </w:r>
      <w:r w:rsidR="00173832" w:rsidRPr="00206D7C">
        <w:rPr>
          <w:rFonts w:cs="Simplified Arabic" w:hint="cs"/>
          <w:sz w:val="26"/>
          <w:szCs w:val="26"/>
          <w:rtl/>
        </w:rPr>
        <w:t xml:space="preserve"> معيّن متعامد فإنّ:</w:t>
      </w:r>
    </w:p>
    <w:p w:rsidR="00755C07" w:rsidRPr="00206D7C" w:rsidRDefault="00370466" w:rsidP="00206D7C">
      <w:pPr>
        <w:pStyle w:val="Paragraphedeliste"/>
        <w:numPr>
          <w:ilvl w:val="0"/>
          <w:numId w:val="8"/>
        </w:numPr>
        <w:bidi/>
        <w:rPr>
          <w:position w:val="-4"/>
          <w:rtl/>
        </w:rPr>
      </w:pPr>
      <w:r w:rsidRPr="00370466">
        <w:rPr>
          <w:rFonts w:cs="Simplified Arabic"/>
          <w:noProof/>
          <w:sz w:val="26"/>
          <w:szCs w:val="26"/>
          <w:rtl/>
        </w:rPr>
        <w:pict>
          <v:shape id="_x0000_s1195" type="#_x0000_t202" style="position:absolute;left:0;text-align:left;margin-left:163.5pt;margin-top:2.95pt;width:15.75pt;height:15pt;z-index:251666944">
            <v:textbox>
              <w:txbxContent>
                <w:p w:rsidR="00592D6A" w:rsidRDefault="00592D6A"/>
              </w:txbxContent>
            </v:textbox>
          </v:shape>
        </w:pict>
      </w:r>
      <w:r w:rsidRPr="00370466">
        <w:rPr>
          <w:rFonts w:cs="Simplified Arabic"/>
          <w:noProof/>
          <w:sz w:val="26"/>
          <w:szCs w:val="26"/>
          <w:rtl/>
        </w:rPr>
        <w:pict>
          <v:shape id="_x0000_s1196" type="#_x0000_t202" style="position:absolute;left:0;text-align:left;margin-left:46.1pt;margin-top:2.95pt;width:15.75pt;height:15pt;z-index:251667968">
            <v:textbox>
              <w:txbxContent>
                <w:p w:rsidR="00592D6A" w:rsidRDefault="00592D6A" w:rsidP="00592D6A"/>
              </w:txbxContent>
            </v:textbox>
          </v:shape>
        </w:pict>
      </w:r>
      <w:r w:rsidR="00755C07" w:rsidRPr="00206D7C">
        <w:rPr>
          <w:rFonts w:cs="Simplified Arabic" w:hint="cs"/>
          <w:sz w:val="26"/>
          <w:szCs w:val="26"/>
          <w:rtl/>
        </w:rPr>
        <w:t xml:space="preserve">مناظرة </w:t>
      </w:r>
      <w:r w:rsidR="006F5623" w:rsidRPr="006F5623">
        <w:rPr>
          <w:position w:val="-12"/>
        </w:rPr>
        <w:object w:dxaOrig="780" w:dyaOrig="360">
          <v:shape id="_x0000_i1029" type="#_x0000_t75" style="width:38.8pt;height:18.8pt" o:ole="">
            <v:imagedata r:id="rId13" o:title=""/>
          </v:shape>
          <o:OLEObject Type="Embed" ProgID="Equation.3" ShapeID="_x0000_i1029" DrawAspect="Content" ObjectID="_1509560534" r:id="rId14"/>
        </w:object>
      </w:r>
      <w:r w:rsidR="00755C07" w:rsidRPr="00206D7C">
        <w:rPr>
          <w:rFonts w:cs="Simplified Arabic" w:hint="cs"/>
          <w:sz w:val="26"/>
          <w:szCs w:val="26"/>
          <w:rtl/>
        </w:rPr>
        <w:t xml:space="preserve"> بالنّسبة إلى</w:t>
      </w:r>
      <w:r w:rsidR="006F5623" w:rsidRPr="006F5623">
        <w:rPr>
          <w:position w:val="-10"/>
        </w:rPr>
        <w:object w:dxaOrig="520" w:dyaOrig="340">
          <v:shape id="_x0000_i1030" type="#_x0000_t75" style="width:26.9pt;height:17.55pt" o:ole="">
            <v:imagedata r:id="rId15" o:title=""/>
          </v:shape>
          <o:OLEObject Type="Embed" ProgID="Equation.3" ShapeID="_x0000_i1030" DrawAspect="Content" ObjectID="_1509560535" r:id="rId16"/>
        </w:object>
      </w:r>
      <w:r w:rsidR="00755C07" w:rsidRPr="00206D7C">
        <w:rPr>
          <w:rFonts w:cs="Simplified Arabic" w:hint="cs"/>
          <w:sz w:val="26"/>
          <w:szCs w:val="26"/>
          <w:rtl/>
        </w:rPr>
        <w:t xml:space="preserve"> هي</w:t>
      </w:r>
      <w:r w:rsidR="006F5623" w:rsidRPr="00206D7C">
        <w:rPr>
          <w:rFonts w:cs="Simplified Arabic" w:hint="cs"/>
          <w:sz w:val="26"/>
          <w:szCs w:val="26"/>
          <w:rtl/>
        </w:rPr>
        <w:t xml:space="preserve">: </w:t>
      </w:r>
      <w:r w:rsidR="00C2573E">
        <w:rPr>
          <w:rFonts w:cs="Simplified Arabic" w:hint="cs"/>
          <w:sz w:val="26"/>
          <w:szCs w:val="26"/>
          <w:rtl/>
        </w:rPr>
        <w:t xml:space="preserve">   </w:t>
      </w:r>
      <w:r w:rsidR="00CB0721" w:rsidRPr="006F5623">
        <w:rPr>
          <w:position w:val="-12"/>
        </w:rPr>
        <w:object w:dxaOrig="999" w:dyaOrig="360">
          <v:shape id="_x0000_i1031" type="#_x0000_t75" style="width:50.1pt;height:18.8pt" o:ole="">
            <v:imagedata r:id="rId17" o:title=""/>
          </v:shape>
          <o:OLEObject Type="Embed" ProgID="Equation.3" ShapeID="_x0000_i1031" DrawAspect="Content" ObjectID="_1509560536" r:id="rId18"/>
        </w:object>
      </w:r>
      <w:r w:rsidR="00C2573E">
        <w:rPr>
          <w:rFonts w:hint="cs"/>
          <w:position w:val="-12"/>
          <w:rtl/>
        </w:rPr>
        <w:t xml:space="preserve">                      </w:t>
      </w:r>
      <w:r w:rsidR="00CB0721" w:rsidRPr="006F5623">
        <w:rPr>
          <w:position w:val="-12"/>
        </w:rPr>
        <w:object w:dxaOrig="1020" w:dyaOrig="360">
          <v:shape id="_x0000_i1032" type="#_x0000_t75" style="width:50.7pt;height:18.8pt" o:ole="">
            <v:imagedata r:id="rId19" o:title=""/>
          </v:shape>
          <o:OLEObject Type="Embed" ProgID="Equation.3" ShapeID="_x0000_i1032" DrawAspect="Content" ObjectID="_1509560537" r:id="rId20"/>
        </w:object>
      </w:r>
    </w:p>
    <w:p w:rsidR="00173832" w:rsidRDefault="00370466" w:rsidP="00206D7C">
      <w:pPr>
        <w:pStyle w:val="Paragraphedeliste"/>
        <w:numPr>
          <w:ilvl w:val="0"/>
          <w:numId w:val="8"/>
        </w:numPr>
        <w:bidi/>
        <w:rPr>
          <w:position w:val="-4"/>
        </w:rPr>
      </w:pPr>
      <w:r w:rsidRPr="00370466">
        <w:rPr>
          <w:rFonts w:cs="Simplified Arabic"/>
          <w:noProof/>
          <w:sz w:val="26"/>
          <w:szCs w:val="26"/>
        </w:rPr>
        <w:pict>
          <v:shape id="_x0000_s1291" type="#_x0000_t202" style="position:absolute;left:0;text-align:left;margin-left:70.05pt;margin-top:3.8pt;width:15.75pt;height:15pt;z-index:251683328">
            <v:textbox>
              <w:txbxContent>
                <w:p w:rsidR="00173832" w:rsidRDefault="00173832" w:rsidP="00173832"/>
              </w:txbxContent>
            </v:textbox>
          </v:shape>
        </w:pict>
      </w:r>
      <w:r w:rsidRPr="00370466">
        <w:rPr>
          <w:rFonts w:cs="Simplified Arabic"/>
          <w:noProof/>
          <w:sz w:val="26"/>
          <w:szCs w:val="26"/>
        </w:rPr>
        <w:pict>
          <v:shape id="_x0000_s1290" type="#_x0000_t202" style="position:absolute;left:0;text-align:left;margin-left:185.5pt;margin-top:3.8pt;width:15.75pt;height:15pt;z-index:251682304">
            <v:textbox>
              <w:txbxContent>
                <w:p w:rsidR="00173832" w:rsidRDefault="00173832" w:rsidP="00173832"/>
              </w:txbxContent>
            </v:textbox>
          </v:shape>
        </w:pict>
      </w:r>
      <w:r w:rsidR="00173832" w:rsidRPr="00206D7C">
        <w:rPr>
          <w:rFonts w:cs="Simplified Arabic" w:hint="cs"/>
          <w:sz w:val="26"/>
          <w:szCs w:val="26"/>
          <w:rtl/>
        </w:rPr>
        <w:t xml:space="preserve"> مناظرة </w:t>
      </w:r>
      <w:r w:rsidR="00206D7C" w:rsidRPr="00206D7C">
        <w:rPr>
          <w:position w:val="-4"/>
        </w:rPr>
        <w:object w:dxaOrig="240" w:dyaOrig="260">
          <v:shape id="_x0000_i1033" type="#_x0000_t75" style="width:11.9pt;height:13.75pt" o:ole="">
            <v:imagedata r:id="rId21" o:title=""/>
          </v:shape>
          <o:OLEObject Type="Embed" ProgID="Equation.3" ShapeID="_x0000_i1033" DrawAspect="Content" ObjectID="_1509560538" r:id="rId22"/>
        </w:object>
      </w:r>
      <w:r w:rsidR="00173832" w:rsidRPr="00206D7C">
        <w:rPr>
          <w:rFonts w:cs="Simplified Arabic" w:hint="cs"/>
          <w:sz w:val="26"/>
          <w:szCs w:val="26"/>
          <w:rtl/>
        </w:rPr>
        <w:t xml:space="preserve"> بالنّسبة إلى</w:t>
      </w:r>
      <w:r w:rsidR="00173832" w:rsidRPr="00173832">
        <w:rPr>
          <w:position w:val="-6"/>
        </w:rPr>
        <w:object w:dxaOrig="260" w:dyaOrig="279">
          <v:shape id="_x0000_i1034" type="#_x0000_t75" style="width:13.75pt;height:14.4pt" o:ole="">
            <v:imagedata r:id="rId23" o:title=""/>
          </v:shape>
          <o:OLEObject Type="Embed" ProgID="Equation.3" ShapeID="_x0000_i1034" DrawAspect="Content" ObjectID="_1509560539" r:id="rId24"/>
        </w:object>
      </w:r>
      <w:r w:rsidR="00173832" w:rsidRPr="00206D7C">
        <w:rPr>
          <w:rFonts w:cs="Simplified Arabic" w:hint="cs"/>
          <w:sz w:val="26"/>
          <w:szCs w:val="26"/>
          <w:rtl/>
        </w:rPr>
        <w:t xml:space="preserve"> هي:     </w:t>
      </w:r>
      <w:r w:rsidR="00173832" w:rsidRPr="006F5623">
        <w:rPr>
          <w:position w:val="-12"/>
        </w:rPr>
        <w:object w:dxaOrig="1219" w:dyaOrig="360">
          <v:shape id="_x0000_i1035" type="#_x0000_t75" style="width:60.75pt;height:18.8pt" o:ole="">
            <v:imagedata r:id="rId25" o:title=""/>
          </v:shape>
          <o:OLEObject Type="Embed" ProgID="Equation.3" ShapeID="_x0000_i1035" DrawAspect="Content" ObjectID="_1509560540" r:id="rId26"/>
        </w:object>
      </w:r>
      <w:r w:rsidR="00C2573E">
        <w:rPr>
          <w:rFonts w:hint="cs"/>
          <w:position w:val="-12"/>
          <w:rtl/>
        </w:rPr>
        <w:t xml:space="preserve">                                  </w:t>
      </w:r>
      <w:r w:rsidR="00173832" w:rsidRPr="00173832">
        <w:rPr>
          <w:position w:val="-6"/>
        </w:rPr>
        <w:object w:dxaOrig="260" w:dyaOrig="279">
          <v:shape id="_x0000_i1036" type="#_x0000_t75" style="width:13.15pt;height:14.4pt" o:ole="">
            <v:imagedata r:id="rId27" o:title=""/>
          </v:shape>
          <o:OLEObject Type="Embed" ProgID="Equation.3" ShapeID="_x0000_i1036" DrawAspect="Content" ObjectID="_1509560541" r:id="rId28"/>
        </w:object>
      </w:r>
    </w:p>
    <w:p w:rsidR="00173832" w:rsidRPr="00D043D9" w:rsidRDefault="00370466" w:rsidP="00D043D9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</w:rPr>
      </w:pPr>
      <w:r w:rsidRPr="00370466">
        <w:rPr>
          <w:rFonts w:ascii="ae_Sharjah" w:hAnsi="ae_Sharjah" w:cs="ae_Sharjah"/>
          <w:noProof/>
        </w:rPr>
        <w:pict>
          <v:shape id="_x0000_s1295" type="#_x0000_t202" style="position:absolute;left:0;text-align:left;margin-left:136.6pt;margin-top:4pt;width:15.75pt;height:15pt;z-index:251688448">
            <v:textbox>
              <w:txbxContent>
                <w:p w:rsidR="00021BE1" w:rsidRDefault="00021BE1" w:rsidP="00021BE1"/>
              </w:txbxContent>
            </v:textbox>
          </v:shape>
        </w:pict>
      </w:r>
      <w:r w:rsidRPr="00370466">
        <w:rPr>
          <w:noProof/>
        </w:rPr>
        <w:pict>
          <v:shape id="_x0000_s1294" type="#_x0000_t202" style="position:absolute;left:0;text-align:left;margin-left:252pt;margin-top:4pt;width:15.75pt;height:15pt;z-index:251687424">
            <v:textbox>
              <w:txbxContent>
                <w:p w:rsidR="00021BE1" w:rsidRDefault="00021BE1" w:rsidP="00021BE1"/>
              </w:txbxContent>
            </v:textbox>
          </v:shape>
        </w:pict>
      </w:r>
      <w:r w:rsidR="00D043D9" w:rsidRPr="00021BE1">
        <w:rPr>
          <w:position w:val="-6"/>
        </w:rPr>
        <w:object w:dxaOrig="780" w:dyaOrig="279">
          <v:shape id="_x0000_i1037" type="#_x0000_t75" style="width:38.8pt;height:14.4pt" o:ole="">
            <v:imagedata r:id="rId29" o:title=""/>
          </v:shape>
          <o:OLEObject Type="Embed" ProgID="Equation.3" ShapeID="_x0000_i1037" DrawAspect="Content" ObjectID="_1509560542" r:id="rId30"/>
        </w:object>
      </w:r>
      <w:r w:rsidR="00021BE1" w:rsidRPr="00021BE1">
        <w:rPr>
          <w:rFonts w:cs="Simplified Arabic" w:hint="cs"/>
          <w:sz w:val="26"/>
          <w:szCs w:val="26"/>
          <w:rtl/>
        </w:rPr>
        <w:t xml:space="preserve"> هو:      متوازي أضلاع                     مستطيل</w:t>
      </w:r>
    </w:p>
    <w:p w:rsidR="00536F6B" w:rsidRDefault="00536F6B" w:rsidP="00725CAB">
      <w:pPr>
        <w:bidi/>
        <w:spacing w:line="276" w:lineRule="auto"/>
        <w:rPr>
          <w:rFonts w:cs="Simplified Arabic"/>
          <w:sz w:val="26"/>
          <w:szCs w:val="26"/>
          <w:rtl/>
        </w:rPr>
      </w:pPr>
      <w:bookmarkStart w:id="0" w:name="_GoBack"/>
      <w:bookmarkEnd w:id="0"/>
    </w:p>
    <w:p w:rsidR="00140BDA" w:rsidRPr="00536F6B" w:rsidRDefault="00140BDA" w:rsidP="00140BDA">
      <w:pPr>
        <w:bidi/>
        <w:spacing w:line="192" w:lineRule="auto"/>
        <w:rPr>
          <w:rFonts w:cs="Simplified Arabic"/>
          <w:sz w:val="26"/>
          <w:szCs w:val="26"/>
          <w:rtl/>
        </w:rPr>
      </w:pPr>
      <w:r w:rsidRPr="00AC5170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C2573E">
        <w:rPr>
          <w:rFonts w:ascii="ae_Sharjah" w:hAnsi="ae_Sharjah" w:cs="ae_Sharjah"/>
          <w:sz w:val="26"/>
          <w:szCs w:val="26"/>
          <w:lang w:bidi="ar-TN"/>
        </w:rPr>
        <w:t xml:space="preserve"> </w:t>
      </w:r>
      <w:r>
        <w:rPr>
          <w:rFonts w:ascii="ae_Sharjah" w:hAnsi="ae_Sharjah" w:cs="ae_Sharjah" w:hint="cs"/>
          <w:sz w:val="26"/>
          <w:szCs w:val="26"/>
          <w:rtl/>
          <w:lang w:bidi="ar-TN"/>
        </w:rPr>
        <w:t>الثّاني</w:t>
      </w:r>
      <w:r w:rsidRPr="00AC5170">
        <w:rPr>
          <w:rFonts w:ascii="ae_Sharjah" w:hAnsi="ae_Sharjah" w:cs="ae_Sharjah"/>
          <w:sz w:val="26"/>
          <w:szCs w:val="26"/>
          <w:rtl/>
          <w:lang w:bidi="ar-TN"/>
        </w:rPr>
        <w:t>: (</w:t>
      </w:r>
      <w:r w:rsidR="00664C1B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TN"/>
        </w:rPr>
        <w:t>7</w:t>
      </w:r>
      <w:r w:rsidR="00664C1B">
        <w:rPr>
          <w:rFonts w:asciiTheme="majorBidi" w:hAnsiTheme="majorBidi" w:cstheme="majorBidi" w:hint="cs"/>
          <w:b/>
          <w:bCs/>
          <w:sz w:val="22"/>
          <w:szCs w:val="22"/>
          <w:rtl/>
          <w:lang w:bidi="ar-TN"/>
        </w:rPr>
        <w:t xml:space="preserve"> </w:t>
      </w:r>
      <w:r w:rsidRPr="00AC5170">
        <w:rPr>
          <w:rFonts w:ascii="ae_Sharjah" w:hAnsi="ae_Sharjah" w:cs="ae_Sharjah"/>
          <w:sz w:val="22"/>
          <w:szCs w:val="22"/>
          <w:rtl/>
          <w:lang w:bidi="ar-TN"/>
        </w:rPr>
        <w:t>نقاط</w:t>
      </w:r>
      <w:r w:rsidRPr="00AC5170">
        <w:rPr>
          <w:rFonts w:ascii="ae_Sharjah" w:hAnsi="ae_Sharjah" w:cs="ae_Sharjah" w:hint="cs"/>
          <w:sz w:val="26"/>
          <w:szCs w:val="26"/>
          <w:rtl/>
          <w:lang w:bidi="ar-TN"/>
        </w:rPr>
        <w:t xml:space="preserve"> )</w:t>
      </w:r>
    </w:p>
    <w:p w:rsidR="00AC5170" w:rsidRDefault="00AC5170" w:rsidP="002F3DAC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احسب العمليّات التّالية:</w:t>
      </w:r>
    </w:p>
    <w:p w:rsidR="00AC5170" w:rsidRDefault="00C2573E" w:rsidP="00725CAB">
      <w:pPr>
        <w:pStyle w:val="Paragraphedeliste"/>
        <w:bidi/>
        <w:spacing w:line="276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50"/>
          <w:sz w:val="26"/>
          <w:szCs w:val="26"/>
          <w:rtl/>
        </w:rPr>
        <w:t xml:space="preserve">             </w:t>
      </w:r>
      <w:r w:rsidR="003321A3" w:rsidRPr="00AC5170">
        <w:rPr>
          <w:rFonts w:cs="Simplified Arabic"/>
          <w:position w:val="-50"/>
          <w:sz w:val="26"/>
          <w:szCs w:val="26"/>
        </w:rPr>
        <w:object w:dxaOrig="1380" w:dyaOrig="1140">
          <v:shape id="_x0000_i1038" type="#_x0000_t75" style="width:67pt;height:55.1pt" o:ole="">
            <v:imagedata r:id="rId31" o:title=""/>
          </v:shape>
          <o:OLEObject Type="Embed" ProgID="Equation.3" ShapeID="_x0000_i1038" DrawAspect="Content" ObjectID="_1509560543" r:id="rId32"/>
        </w:object>
      </w:r>
    </w:p>
    <w:p w:rsidR="00AC5170" w:rsidRDefault="00AC5170" w:rsidP="00AC5170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احسب بأيسر طريقة:</w:t>
      </w:r>
    </w:p>
    <w:p w:rsidR="00AC5170" w:rsidRDefault="00C2573E" w:rsidP="00725CAB">
      <w:pPr>
        <w:pStyle w:val="Paragraphedeliste"/>
        <w:bidi/>
        <w:spacing w:line="276" w:lineRule="auto"/>
        <w:rPr>
          <w:rFonts w:cs="Simplified Arabic"/>
          <w:sz w:val="26"/>
          <w:szCs w:val="26"/>
        </w:rPr>
      </w:pPr>
      <w:r>
        <w:rPr>
          <w:rFonts w:cs="Simplified Arabic" w:hint="cs"/>
          <w:position w:val="-30"/>
          <w:sz w:val="26"/>
          <w:szCs w:val="26"/>
          <w:rtl/>
        </w:rPr>
        <w:t xml:space="preserve">           </w:t>
      </w:r>
      <w:r w:rsidR="003321A3" w:rsidRPr="00AC5170">
        <w:rPr>
          <w:rFonts w:cs="Simplified Arabic"/>
          <w:position w:val="-30"/>
          <w:sz w:val="26"/>
          <w:szCs w:val="26"/>
        </w:rPr>
        <w:object w:dxaOrig="1480" w:dyaOrig="740">
          <v:shape id="_x0000_i1039" type="#_x0000_t75" style="width:1in;height:35.7pt" o:ole="">
            <v:imagedata r:id="rId33" o:title=""/>
          </v:shape>
          <o:OLEObject Type="Embed" ProgID="Equation.3" ShapeID="_x0000_i1039" DrawAspect="Content" ObjectID="_1509560544" r:id="rId34"/>
        </w:object>
      </w:r>
    </w:p>
    <w:p w:rsidR="00F611BB" w:rsidRDefault="003321A3" w:rsidP="00AC5170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="005B2995" w:rsidRPr="005B2995">
        <w:rPr>
          <w:rFonts w:cs="Simplified Arabic"/>
          <w:position w:val="-6"/>
          <w:sz w:val="26"/>
          <w:szCs w:val="26"/>
        </w:rPr>
        <w:object w:dxaOrig="200" w:dyaOrig="220">
          <v:shape id="_x0000_i1040" type="#_x0000_t75" style="width:10.65pt;height:11.25pt" o:ole="">
            <v:imagedata r:id="rId35" o:title=""/>
          </v:shape>
          <o:OLEObject Type="Embed" ProgID="Equation.3" ShapeID="_x0000_i1040" DrawAspect="Content" ObjectID="_1509560545" r:id="rId36"/>
        </w:object>
      </w:r>
      <w:r w:rsidR="005B3B45">
        <w:rPr>
          <w:rFonts w:cs="Simplified Arabic" w:hint="cs"/>
          <w:sz w:val="26"/>
          <w:szCs w:val="26"/>
          <w:rtl/>
        </w:rPr>
        <w:t xml:space="preserve"> في </w:t>
      </w:r>
      <w:r w:rsidR="00592D6A">
        <w:rPr>
          <w:rFonts w:cs="Simplified Arabic" w:hint="cs"/>
          <w:sz w:val="26"/>
          <w:szCs w:val="26"/>
          <w:rtl/>
        </w:rPr>
        <w:t>كلّ حالة</w:t>
      </w:r>
      <w:r w:rsidR="005B2995">
        <w:rPr>
          <w:rFonts w:cs="Simplified Arabic" w:hint="cs"/>
          <w:sz w:val="26"/>
          <w:szCs w:val="26"/>
          <w:rtl/>
        </w:rPr>
        <w:t>:</w:t>
      </w:r>
    </w:p>
    <w:p w:rsidR="00F611BB" w:rsidRDefault="00C2573E" w:rsidP="00592D6A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position w:val="-6"/>
          <w:sz w:val="26"/>
          <w:szCs w:val="26"/>
        </w:rPr>
        <w:t xml:space="preserve"> </w:t>
      </w:r>
      <w:r>
        <w:rPr>
          <w:rFonts w:cs="Simplified Arabic" w:hint="cs"/>
          <w:position w:val="-6"/>
          <w:sz w:val="26"/>
          <w:szCs w:val="26"/>
          <w:rtl/>
        </w:rPr>
        <w:t xml:space="preserve">             </w:t>
      </w:r>
      <w:r w:rsidR="00246BC9" w:rsidRPr="00AC5170">
        <w:rPr>
          <w:rFonts w:cs="Simplified Arabic"/>
          <w:position w:val="-6"/>
          <w:sz w:val="26"/>
          <w:szCs w:val="26"/>
        </w:rPr>
        <w:object w:dxaOrig="1219" w:dyaOrig="279">
          <v:shape id="_x0000_i1041" type="#_x0000_t75" style="width:59.5pt;height:13.75pt" o:ole="">
            <v:imagedata r:id="rId37" o:title=""/>
          </v:shape>
          <o:OLEObject Type="Embed" ProgID="Equation.3" ShapeID="_x0000_i1041" DrawAspect="Content" ObjectID="_1509560546" r:id="rId38"/>
        </w:object>
      </w:r>
      <w:r>
        <w:rPr>
          <w:rFonts w:cs="Simplified Arabic" w:hint="cs"/>
          <w:position w:val="-6"/>
          <w:sz w:val="26"/>
          <w:szCs w:val="26"/>
          <w:rtl/>
        </w:rPr>
        <w:t xml:space="preserve">        </w:t>
      </w:r>
      <w:r w:rsidR="00592D6A">
        <w:rPr>
          <w:rFonts w:cs="Simplified Arabic" w:hint="cs"/>
          <w:sz w:val="26"/>
          <w:szCs w:val="26"/>
          <w:rtl/>
        </w:rPr>
        <w:t xml:space="preserve">، </w:t>
      </w:r>
      <w:r>
        <w:rPr>
          <w:rFonts w:cs="Simplified Arabic" w:hint="cs"/>
          <w:sz w:val="26"/>
          <w:szCs w:val="26"/>
          <w:rtl/>
        </w:rPr>
        <w:t xml:space="preserve">     </w:t>
      </w:r>
      <w:r w:rsidR="00592D6A">
        <w:rPr>
          <w:rFonts w:cs="Simplified Arabic" w:hint="cs"/>
          <w:sz w:val="26"/>
          <w:szCs w:val="26"/>
          <w:rtl/>
        </w:rPr>
        <w:t xml:space="preserve">  </w:t>
      </w:r>
      <w:r w:rsidR="00AC5170" w:rsidRPr="00AC5170">
        <w:rPr>
          <w:rFonts w:cs="Simplified Arabic"/>
          <w:position w:val="-6"/>
          <w:sz w:val="26"/>
          <w:szCs w:val="26"/>
        </w:rPr>
        <w:object w:dxaOrig="1040" w:dyaOrig="279">
          <v:shape id="_x0000_i1042" type="#_x0000_t75" style="width:50.7pt;height:13.75pt" o:ole="">
            <v:imagedata r:id="rId39" o:title=""/>
          </v:shape>
          <o:OLEObject Type="Embed" ProgID="Equation.3" ShapeID="_x0000_i1042" DrawAspect="Content" ObjectID="_1509560547" r:id="rId40"/>
        </w:object>
      </w:r>
      <w:r w:rsidR="00592D6A">
        <w:rPr>
          <w:rFonts w:cs="Simplified Arabic" w:hint="cs"/>
          <w:sz w:val="26"/>
          <w:szCs w:val="26"/>
          <w:rtl/>
        </w:rPr>
        <w:t xml:space="preserve">    .</w:t>
      </w:r>
    </w:p>
    <w:p w:rsidR="00D043D9" w:rsidRDefault="00D043D9" w:rsidP="00725CAB">
      <w:pPr>
        <w:bidi/>
        <w:spacing w:line="276" w:lineRule="auto"/>
        <w:rPr>
          <w:rFonts w:cs="Simplified Arabic"/>
          <w:sz w:val="26"/>
          <w:szCs w:val="26"/>
          <w:rtl/>
        </w:rPr>
      </w:pPr>
    </w:p>
    <w:p w:rsidR="00140BDA" w:rsidRDefault="00140BDA" w:rsidP="00DC510A">
      <w:pPr>
        <w:bidi/>
        <w:spacing w:line="192" w:lineRule="auto"/>
        <w:rPr>
          <w:rFonts w:cs="Simplified Arabic"/>
          <w:sz w:val="26"/>
          <w:szCs w:val="26"/>
          <w:rtl/>
        </w:rPr>
      </w:pPr>
      <w:r w:rsidRPr="00AC5170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C2573E">
        <w:rPr>
          <w:rFonts w:ascii="ae_Sharjah" w:hAnsi="ae_Sharjah" w:cs="ae_Sharjah"/>
          <w:sz w:val="26"/>
          <w:szCs w:val="26"/>
          <w:lang w:bidi="ar-TN"/>
        </w:rPr>
        <w:t xml:space="preserve"> </w:t>
      </w:r>
      <w:r>
        <w:rPr>
          <w:rFonts w:ascii="ae_Sharjah" w:hAnsi="ae_Sharjah" w:cs="ae_Sharjah" w:hint="cs"/>
          <w:sz w:val="26"/>
          <w:szCs w:val="26"/>
          <w:rtl/>
          <w:lang w:bidi="ar-TN"/>
        </w:rPr>
        <w:t>الثّالث</w:t>
      </w:r>
      <w:r w:rsidRPr="00AC5170">
        <w:rPr>
          <w:rFonts w:ascii="ae_Sharjah" w:hAnsi="ae_Sharjah" w:cs="ae_Sharjah"/>
          <w:sz w:val="26"/>
          <w:szCs w:val="26"/>
          <w:rtl/>
          <w:lang w:bidi="ar-TN"/>
        </w:rPr>
        <w:t>: (</w:t>
      </w:r>
      <w:r w:rsidR="00664C1B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="00DC510A">
        <w:rPr>
          <w:rFonts w:asciiTheme="majorBidi" w:hAnsiTheme="majorBidi" w:cstheme="majorBidi" w:hint="cs"/>
          <w:b/>
          <w:bCs/>
          <w:sz w:val="22"/>
          <w:szCs w:val="22"/>
          <w:rtl/>
          <w:lang w:bidi="ar-TN"/>
        </w:rPr>
        <w:t>9</w:t>
      </w:r>
      <w:r w:rsidR="00664C1B">
        <w:rPr>
          <w:rFonts w:asciiTheme="majorBidi" w:hAnsiTheme="majorBidi" w:cstheme="majorBidi" w:hint="cs"/>
          <w:b/>
          <w:bCs/>
          <w:sz w:val="22"/>
          <w:szCs w:val="22"/>
          <w:rtl/>
          <w:lang w:bidi="ar-TN"/>
        </w:rPr>
        <w:t xml:space="preserve"> </w:t>
      </w:r>
      <w:r w:rsidRPr="00AC5170">
        <w:rPr>
          <w:rFonts w:ascii="ae_Sharjah" w:hAnsi="ae_Sharjah" w:cs="ae_Sharjah"/>
          <w:sz w:val="22"/>
          <w:szCs w:val="22"/>
          <w:rtl/>
          <w:lang w:bidi="ar-TN"/>
        </w:rPr>
        <w:t>نقاط</w:t>
      </w:r>
      <w:r w:rsidRPr="00AC5170">
        <w:rPr>
          <w:rFonts w:ascii="ae_Sharjah" w:hAnsi="ae_Sharjah" w:cs="ae_Sharjah" w:hint="cs"/>
          <w:sz w:val="26"/>
          <w:szCs w:val="26"/>
          <w:rtl/>
          <w:lang w:bidi="ar-TN"/>
        </w:rPr>
        <w:t xml:space="preserve"> )</w:t>
      </w:r>
    </w:p>
    <w:p w:rsidR="00B756FD" w:rsidRDefault="00077450" w:rsidP="00B756FD">
      <w:pPr>
        <w:bidi/>
        <w:rPr>
          <w:rFonts w:cs="Simplified Arabic"/>
          <w:sz w:val="26"/>
          <w:szCs w:val="26"/>
          <w:rtl/>
        </w:rPr>
      </w:pPr>
      <w:r w:rsidRPr="00B756FD">
        <w:rPr>
          <w:position w:val="-10"/>
        </w:rPr>
        <w:object w:dxaOrig="880" w:dyaOrig="340">
          <v:shape id="_x0000_i1043" type="#_x0000_t75" style="width:41.95pt;height:16.3pt" o:ole="">
            <v:imagedata r:id="rId11" o:title=""/>
          </v:shape>
          <o:OLEObject Type="Embed" ProgID="Equation.3" ShapeID="_x0000_i1043" DrawAspect="Content" ObjectID="_1509560548" r:id="rId41"/>
        </w:object>
      </w:r>
      <w:r w:rsidR="00C2573E">
        <w:rPr>
          <w:rFonts w:hint="cs"/>
          <w:position w:val="-10"/>
          <w:rtl/>
        </w:rPr>
        <w:t xml:space="preserve"> </w:t>
      </w:r>
      <w:r w:rsidR="00B756FD">
        <w:rPr>
          <w:rFonts w:cs="Simplified Arabic" w:hint="cs"/>
          <w:sz w:val="26"/>
          <w:szCs w:val="26"/>
          <w:rtl/>
        </w:rPr>
        <w:t>معيّن متعامد بحيث</w:t>
      </w:r>
      <w:r w:rsidR="003321A3" w:rsidRPr="0085159B">
        <w:rPr>
          <w:position w:val="-6"/>
        </w:rPr>
        <w:object w:dxaOrig="980" w:dyaOrig="279">
          <v:shape id="_x0000_i1044" type="#_x0000_t75" style="width:47.6pt;height:13.75pt" o:ole="">
            <v:imagedata r:id="rId42" o:title=""/>
          </v:shape>
          <o:OLEObject Type="Embed" ProgID="Equation.3" ShapeID="_x0000_i1044" DrawAspect="Content" ObjectID="_1509560549" r:id="rId43"/>
        </w:object>
      </w:r>
      <w:r w:rsidR="005F79EF">
        <w:rPr>
          <w:rFonts w:cs="Simplified Arabic" w:hint="cs"/>
          <w:sz w:val="26"/>
          <w:szCs w:val="26"/>
          <w:rtl/>
        </w:rPr>
        <w:t>،</w:t>
      </w:r>
    </w:p>
    <w:p w:rsidR="00B756FD" w:rsidRDefault="00077450" w:rsidP="00140BDA">
      <w:pPr>
        <w:bidi/>
        <w:rPr>
          <w:rFonts w:cs="Simplified Arabic"/>
          <w:sz w:val="26"/>
          <w:szCs w:val="26"/>
          <w:rtl/>
        </w:rPr>
      </w:pPr>
      <w:r w:rsidRPr="00077450">
        <w:rPr>
          <w:position w:val="-12"/>
        </w:rPr>
        <w:object w:dxaOrig="760" w:dyaOrig="360">
          <v:shape id="_x0000_i1045" type="#_x0000_t75" style="width:37.55pt;height:17.55pt" o:ole="">
            <v:imagedata r:id="rId44" o:title=""/>
          </v:shape>
          <o:OLEObject Type="Embed" ProgID="Equation.3" ShapeID="_x0000_i1045" DrawAspect="Content" ObjectID="_1509560550" r:id="rId45"/>
        </w:object>
      </w:r>
      <w:r w:rsidR="00140BDA">
        <w:rPr>
          <w:rFonts w:cs="Simplified Arabic" w:hint="cs"/>
          <w:sz w:val="26"/>
          <w:szCs w:val="26"/>
          <w:rtl/>
        </w:rPr>
        <w:t xml:space="preserve"> و</w:t>
      </w:r>
      <w:r w:rsidR="00140BDA" w:rsidRPr="00077450">
        <w:rPr>
          <w:position w:val="-12"/>
        </w:rPr>
        <w:object w:dxaOrig="980" w:dyaOrig="360">
          <v:shape id="_x0000_i1046" type="#_x0000_t75" style="width:47.6pt;height:17.55pt" o:ole="">
            <v:imagedata r:id="rId46" o:title=""/>
          </v:shape>
          <o:OLEObject Type="Embed" ProgID="Equation.3" ShapeID="_x0000_i1046" DrawAspect="Content" ObjectID="_1509560551" r:id="rId47"/>
        </w:object>
      </w:r>
      <w:r w:rsidR="00140BDA">
        <w:rPr>
          <w:rFonts w:cs="Simplified Arabic" w:hint="cs"/>
          <w:sz w:val="26"/>
          <w:szCs w:val="26"/>
          <w:rtl/>
        </w:rPr>
        <w:t>.</w:t>
      </w:r>
    </w:p>
    <w:p w:rsidR="00A45480" w:rsidRDefault="00A879AE" w:rsidP="00A879AE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</w:t>
      </w:r>
      <w:r w:rsidR="00A45480">
        <w:rPr>
          <w:rFonts w:cs="Simplified Arabic" w:hint="cs"/>
          <w:sz w:val="26"/>
          <w:szCs w:val="26"/>
          <w:rtl/>
        </w:rPr>
        <w:t xml:space="preserve"> أنّ</w:t>
      </w:r>
      <w:r w:rsidR="00C2573E" w:rsidRPr="00140BDA">
        <w:rPr>
          <w:rFonts w:cs="Simplified Arabic"/>
          <w:position w:val="-10"/>
          <w:sz w:val="26"/>
          <w:szCs w:val="26"/>
        </w:rPr>
        <w:object w:dxaOrig="1320" w:dyaOrig="340">
          <v:shape id="_x0000_i1047" type="#_x0000_t75" style="width:64.5pt;height:16.3pt" o:ole="">
            <v:imagedata r:id="rId48" o:title=""/>
          </v:shape>
          <o:OLEObject Type="Embed" ProgID="Equation.3" ShapeID="_x0000_i1047" DrawAspect="Content" ObjectID="_1509560552" r:id="rId49"/>
        </w:object>
      </w:r>
      <w:r w:rsidR="00A45480">
        <w:rPr>
          <w:rFonts w:cs="Simplified Arabic" w:hint="cs"/>
          <w:sz w:val="26"/>
          <w:szCs w:val="26"/>
          <w:rtl/>
        </w:rPr>
        <w:t>.</w:t>
      </w:r>
    </w:p>
    <w:p w:rsidR="00140BDA" w:rsidRDefault="00140BDA" w:rsidP="00140BDA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 w:rsidRPr="00140BDA">
        <w:rPr>
          <w:rFonts w:cs="Simplified Arabic" w:hint="cs"/>
          <w:sz w:val="26"/>
          <w:szCs w:val="26"/>
          <w:rtl/>
        </w:rPr>
        <w:t>لتكن</w:t>
      </w:r>
      <w:r w:rsidR="00C2573E" w:rsidRPr="00140BDA">
        <w:rPr>
          <w:rFonts w:cs="Simplified Arabic"/>
          <w:position w:val="-12"/>
          <w:sz w:val="26"/>
          <w:szCs w:val="26"/>
        </w:rPr>
        <w:object w:dxaOrig="980" w:dyaOrig="360">
          <v:shape id="_x0000_i1048" type="#_x0000_t75" style="width:47.6pt;height:17.55pt" o:ole="">
            <v:imagedata r:id="rId50" o:title=""/>
          </v:shape>
          <o:OLEObject Type="Embed" ProgID="Equation.3" ShapeID="_x0000_i1048" DrawAspect="Content" ObjectID="_1509560553" r:id="rId5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C2573E" w:rsidRPr="00140BDA">
        <w:rPr>
          <w:rFonts w:cs="Simplified Arabic"/>
          <w:position w:val="-12"/>
          <w:sz w:val="26"/>
          <w:szCs w:val="26"/>
        </w:rPr>
        <w:object w:dxaOrig="800" w:dyaOrig="360">
          <v:shape id="_x0000_i1049" type="#_x0000_t75" style="width:38.8pt;height:17.55pt" o:ole="">
            <v:imagedata r:id="rId52" o:title=""/>
          </v:shape>
          <o:OLEObject Type="Embed" ProgID="Equation.3" ShapeID="_x0000_i1049" DrawAspect="Content" ObjectID="_1509560554" r:id="rId5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77450" w:rsidRDefault="00077450" w:rsidP="00140BDA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140BDA" w:rsidRPr="00140BDA">
        <w:rPr>
          <w:rFonts w:cs="Simplified Arabic"/>
          <w:position w:val="-10"/>
          <w:sz w:val="26"/>
          <w:szCs w:val="26"/>
        </w:rPr>
        <w:object w:dxaOrig="1300" w:dyaOrig="340">
          <v:shape id="_x0000_i1050" type="#_x0000_t75" style="width:63.25pt;height:16.3pt" o:ole="">
            <v:imagedata r:id="rId54" o:title=""/>
          </v:shape>
          <o:OLEObject Type="Embed" ProgID="Equation.3" ShapeID="_x0000_i1050" DrawAspect="Content" ObjectID="_1509560555" r:id="rId5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40BDA" w:rsidRPr="00140BDA" w:rsidRDefault="00140BDA" w:rsidP="00140BDA">
      <w:pPr>
        <w:pStyle w:val="Paragraphedeliste"/>
        <w:numPr>
          <w:ilvl w:val="0"/>
          <w:numId w:val="5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C2573E" w:rsidRPr="00C2573E">
        <w:rPr>
          <w:rFonts w:cs="Simplified Arabic"/>
          <w:position w:val="-6"/>
          <w:sz w:val="26"/>
          <w:szCs w:val="26"/>
        </w:rPr>
        <w:object w:dxaOrig="1080" w:dyaOrig="279">
          <v:shape id="_x0000_i1051" type="#_x0000_t75" style="width:52.6pt;height:13.75pt" o:ole="">
            <v:imagedata r:id="rId56" o:title=""/>
          </v:shape>
          <o:OLEObject Type="Embed" ProgID="Equation.3" ShapeID="_x0000_i1051" DrawAspect="Content" ObjectID="_1509560556" r:id="rId5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077450" w:rsidRDefault="00A45480" w:rsidP="00077450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ج</w:t>
      </w:r>
      <w:r w:rsidR="00077450">
        <w:rPr>
          <w:rFonts w:cs="Simplified Arabic" w:hint="cs"/>
          <w:sz w:val="26"/>
          <w:szCs w:val="26"/>
          <w:rtl/>
        </w:rPr>
        <w:t>- استنتج نوع الرّباعي</w:t>
      </w:r>
      <w:r w:rsidR="00077450" w:rsidRPr="00077450">
        <w:rPr>
          <w:rFonts w:cs="Simplified Arabic"/>
          <w:position w:val="-6"/>
          <w:sz w:val="26"/>
          <w:szCs w:val="26"/>
        </w:rPr>
        <w:object w:dxaOrig="780" w:dyaOrig="279">
          <v:shape id="_x0000_i1052" type="#_x0000_t75" style="width:38.2pt;height:13.75pt" o:ole="">
            <v:imagedata r:id="rId58" o:title=""/>
          </v:shape>
          <o:OLEObject Type="Embed" ProgID="Equation.3" ShapeID="_x0000_i1052" DrawAspect="Content" ObjectID="_1509560557" r:id="rId59"/>
        </w:object>
      </w:r>
      <w:r w:rsidR="00077450">
        <w:rPr>
          <w:rFonts w:cs="Simplified Arabic" w:hint="cs"/>
          <w:sz w:val="26"/>
          <w:szCs w:val="26"/>
          <w:rtl/>
        </w:rPr>
        <w:t>.</w:t>
      </w:r>
    </w:p>
    <w:p w:rsidR="00C42AE8" w:rsidRDefault="00077450" w:rsidP="002F3DAC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لتكن</w:t>
      </w:r>
      <w:r w:rsidR="00536F6B" w:rsidRPr="00077450">
        <w:rPr>
          <w:position w:val="-12"/>
        </w:rPr>
        <w:object w:dxaOrig="1160" w:dyaOrig="360">
          <v:shape id="_x0000_i1053" type="#_x0000_t75" style="width:56.95pt;height:17.55pt" o:ole="">
            <v:imagedata r:id="rId60" o:title=""/>
          </v:shape>
          <o:OLEObject Type="Embed" ProgID="Equation.3" ShapeID="_x0000_i1053" DrawAspect="Content" ObjectID="_1509560558" r:id="rId61"/>
        </w:object>
      </w:r>
      <w:r w:rsidR="00C42AE8">
        <w:rPr>
          <w:rFonts w:cs="Simplified Arabic" w:hint="cs"/>
          <w:sz w:val="26"/>
          <w:szCs w:val="26"/>
          <w:rtl/>
        </w:rPr>
        <w:t>.</w:t>
      </w:r>
    </w:p>
    <w:p w:rsidR="00077450" w:rsidRPr="00A45480" w:rsidRDefault="00C42AE8" w:rsidP="00AC5170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أ- </w:t>
      </w:r>
      <w:r w:rsidR="00AC5170">
        <w:rPr>
          <w:rFonts w:cs="Simplified Arabic" w:hint="cs"/>
          <w:sz w:val="26"/>
          <w:szCs w:val="26"/>
          <w:rtl/>
        </w:rPr>
        <w:t>بيّن</w:t>
      </w:r>
      <w:r w:rsidRPr="00A45480">
        <w:rPr>
          <w:rFonts w:cs="Simplified Arabic" w:hint="cs"/>
          <w:sz w:val="26"/>
          <w:szCs w:val="26"/>
          <w:rtl/>
        </w:rPr>
        <w:t xml:space="preserve"> أنّ</w:t>
      </w:r>
      <w:r w:rsidR="00140BDA" w:rsidRPr="00077450">
        <w:rPr>
          <w:position w:val="-6"/>
        </w:rPr>
        <w:object w:dxaOrig="780" w:dyaOrig="279">
          <v:shape id="_x0000_i1054" type="#_x0000_t75" style="width:37.55pt;height:13.75pt" o:ole="">
            <v:imagedata r:id="rId62" o:title=""/>
          </v:shape>
          <o:OLEObject Type="Embed" ProgID="Equation.3" ShapeID="_x0000_i1054" DrawAspect="Content" ObjectID="_1509560559" r:id="rId63"/>
        </w:object>
      </w:r>
      <w:r w:rsidRPr="00A45480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C42AE8" w:rsidRPr="00B756FD" w:rsidRDefault="00A45480" w:rsidP="00C42AE8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ب</w:t>
      </w:r>
      <w:r w:rsidR="00C42AE8">
        <w:rPr>
          <w:rFonts w:cs="Simplified Arabic" w:hint="cs"/>
          <w:sz w:val="26"/>
          <w:szCs w:val="26"/>
          <w:rtl/>
        </w:rPr>
        <w:t>- استنتج أنّ</w:t>
      </w:r>
      <w:r w:rsidR="00C2573E" w:rsidRPr="00C2573E">
        <w:rPr>
          <w:rFonts w:cs="Simplified Arabic"/>
          <w:position w:val="-6"/>
          <w:sz w:val="26"/>
          <w:szCs w:val="26"/>
        </w:rPr>
        <w:object w:dxaOrig="560" w:dyaOrig="279">
          <v:shape id="_x0000_i1055" type="#_x0000_t75" style="width:26.9pt;height:13.15pt" o:ole="">
            <v:imagedata r:id="rId64" o:title=""/>
          </v:shape>
          <o:OLEObject Type="Embed" ProgID="Equation.3" ShapeID="_x0000_i1055" DrawAspect="Content" ObjectID="_1509560560" r:id="rId65"/>
        </w:object>
      </w:r>
      <w:r w:rsidR="00C42AE8">
        <w:rPr>
          <w:rFonts w:cs="Simplified Arabic" w:hint="cs"/>
          <w:sz w:val="26"/>
          <w:szCs w:val="26"/>
          <w:rtl/>
        </w:rPr>
        <w:t xml:space="preserve"> مثلّث متقايس الضّلعين.</w:t>
      </w:r>
    </w:p>
    <w:sectPr w:rsidR="00C42AE8" w:rsidRPr="00B756FD" w:rsidSect="0009338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Sharj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5ECA"/>
    <w:multiLevelType w:val="hybridMultilevel"/>
    <w:tmpl w:val="87FC5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86D"/>
    <w:multiLevelType w:val="hybridMultilevel"/>
    <w:tmpl w:val="7512C188"/>
    <w:lvl w:ilvl="0" w:tplc="67FA4D5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74F7B"/>
    <w:multiLevelType w:val="hybridMultilevel"/>
    <w:tmpl w:val="F1C0FCE2"/>
    <w:lvl w:ilvl="0" w:tplc="958E0E10">
      <w:start w:val="1"/>
      <w:numFmt w:val="arabicAlpha"/>
      <w:lvlText w:val="%1-"/>
      <w:lvlJc w:val="left"/>
      <w:pPr>
        <w:ind w:left="720" w:hanging="360"/>
      </w:pPr>
      <w:rPr>
        <w:rFonts w:cs="Simplified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776E"/>
    <w:multiLevelType w:val="hybridMultilevel"/>
    <w:tmpl w:val="A7829C38"/>
    <w:lvl w:ilvl="0" w:tplc="5268E7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16F5B"/>
    <w:multiLevelType w:val="hybridMultilevel"/>
    <w:tmpl w:val="38047B3E"/>
    <w:lvl w:ilvl="0" w:tplc="74F66C7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484BCE"/>
    <w:multiLevelType w:val="hybridMultilevel"/>
    <w:tmpl w:val="E9C0F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2156B"/>
    <w:multiLevelType w:val="hybridMultilevel"/>
    <w:tmpl w:val="1A8E3D34"/>
    <w:lvl w:ilvl="0" w:tplc="5760502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87372"/>
    <w:multiLevelType w:val="hybridMultilevel"/>
    <w:tmpl w:val="AD16A39C"/>
    <w:lvl w:ilvl="0" w:tplc="3CB20C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B330F"/>
    <w:multiLevelType w:val="hybridMultilevel"/>
    <w:tmpl w:val="197E59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14D74"/>
    <w:rsid w:val="00021BE1"/>
    <w:rsid w:val="00031FD3"/>
    <w:rsid w:val="00036804"/>
    <w:rsid w:val="0006044C"/>
    <w:rsid w:val="00071F99"/>
    <w:rsid w:val="00074B40"/>
    <w:rsid w:val="00077450"/>
    <w:rsid w:val="00082C78"/>
    <w:rsid w:val="00087D50"/>
    <w:rsid w:val="0009338A"/>
    <w:rsid w:val="00097EF1"/>
    <w:rsid w:val="000A1299"/>
    <w:rsid w:val="000A2CFB"/>
    <w:rsid w:val="000A400E"/>
    <w:rsid w:val="000A69EC"/>
    <w:rsid w:val="000B7D50"/>
    <w:rsid w:val="000C0359"/>
    <w:rsid w:val="000C23C5"/>
    <w:rsid w:val="000C2F12"/>
    <w:rsid w:val="000E445F"/>
    <w:rsid w:val="0011586F"/>
    <w:rsid w:val="00122C4B"/>
    <w:rsid w:val="00130046"/>
    <w:rsid w:val="0013378B"/>
    <w:rsid w:val="00140BDA"/>
    <w:rsid w:val="001714F9"/>
    <w:rsid w:val="00173832"/>
    <w:rsid w:val="00176440"/>
    <w:rsid w:val="001A104C"/>
    <w:rsid w:val="001A47C9"/>
    <w:rsid w:val="001C26B9"/>
    <w:rsid w:val="001C337C"/>
    <w:rsid w:val="001D5D90"/>
    <w:rsid w:val="001D6A29"/>
    <w:rsid w:val="001F181A"/>
    <w:rsid w:val="001F67E7"/>
    <w:rsid w:val="00206D7C"/>
    <w:rsid w:val="00216B54"/>
    <w:rsid w:val="00216DB1"/>
    <w:rsid w:val="0024560C"/>
    <w:rsid w:val="002466CA"/>
    <w:rsid w:val="00246BC9"/>
    <w:rsid w:val="0024781D"/>
    <w:rsid w:val="0026796A"/>
    <w:rsid w:val="002B1205"/>
    <w:rsid w:val="002B458F"/>
    <w:rsid w:val="002B46AD"/>
    <w:rsid w:val="002D39EA"/>
    <w:rsid w:val="002D479B"/>
    <w:rsid w:val="002D6BB1"/>
    <w:rsid w:val="002F1931"/>
    <w:rsid w:val="002F3DAC"/>
    <w:rsid w:val="00300E08"/>
    <w:rsid w:val="00302773"/>
    <w:rsid w:val="00304C2E"/>
    <w:rsid w:val="00311271"/>
    <w:rsid w:val="00313306"/>
    <w:rsid w:val="00316C9F"/>
    <w:rsid w:val="003321A3"/>
    <w:rsid w:val="00337AED"/>
    <w:rsid w:val="00347E25"/>
    <w:rsid w:val="0036159D"/>
    <w:rsid w:val="00370466"/>
    <w:rsid w:val="00372E6E"/>
    <w:rsid w:val="00374970"/>
    <w:rsid w:val="003A76C6"/>
    <w:rsid w:val="003E0BC2"/>
    <w:rsid w:val="00400862"/>
    <w:rsid w:val="00414434"/>
    <w:rsid w:val="004264EE"/>
    <w:rsid w:val="004400A6"/>
    <w:rsid w:val="00440D11"/>
    <w:rsid w:val="00445FEC"/>
    <w:rsid w:val="00465813"/>
    <w:rsid w:val="0047608F"/>
    <w:rsid w:val="004A40EB"/>
    <w:rsid w:val="004F73D2"/>
    <w:rsid w:val="00515FC6"/>
    <w:rsid w:val="00520A1A"/>
    <w:rsid w:val="00525C2B"/>
    <w:rsid w:val="005273D6"/>
    <w:rsid w:val="00536F6B"/>
    <w:rsid w:val="00540E71"/>
    <w:rsid w:val="00553C3A"/>
    <w:rsid w:val="00560BBC"/>
    <w:rsid w:val="00563CD1"/>
    <w:rsid w:val="00592395"/>
    <w:rsid w:val="00592D6A"/>
    <w:rsid w:val="005B0A37"/>
    <w:rsid w:val="005B2995"/>
    <w:rsid w:val="005B3B45"/>
    <w:rsid w:val="005C311F"/>
    <w:rsid w:val="005C45F9"/>
    <w:rsid w:val="005D2D60"/>
    <w:rsid w:val="005F4315"/>
    <w:rsid w:val="005F65E6"/>
    <w:rsid w:val="005F79EF"/>
    <w:rsid w:val="00622035"/>
    <w:rsid w:val="00623978"/>
    <w:rsid w:val="00625CB6"/>
    <w:rsid w:val="00630466"/>
    <w:rsid w:val="00631D54"/>
    <w:rsid w:val="00664C1B"/>
    <w:rsid w:val="00665A70"/>
    <w:rsid w:val="00680068"/>
    <w:rsid w:val="006877A5"/>
    <w:rsid w:val="00697468"/>
    <w:rsid w:val="006A11D3"/>
    <w:rsid w:val="006A39E3"/>
    <w:rsid w:val="006A53BF"/>
    <w:rsid w:val="006A6F47"/>
    <w:rsid w:val="006F2671"/>
    <w:rsid w:val="006F5623"/>
    <w:rsid w:val="006F7D3F"/>
    <w:rsid w:val="00701655"/>
    <w:rsid w:val="00703D39"/>
    <w:rsid w:val="007042D2"/>
    <w:rsid w:val="0071404D"/>
    <w:rsid w:val="00715B86"/>
    <w:rsid w:val="007175F1"/>
    <w:rsid w:val="00725CAB"/>
    <w:rsid w:val="00755C07"/>
    <w:rsid w:val="0076077F"/>
    <w:rsid w:val="007629AD"/>
    <w:rsid w:val="00764725"/>
    <w:rsid w:val="00773BDD"/>
    <w:rsid w:val="00777C62"/>
    <w:rsid w:val="0079123B"/>
    <w:rsid w:val="007A5EDE"/>
    <w:rsid w:val="007B573B"/>
    <w:rsid w:val="007B7949"/>
    <w:rsid w:val="007C0E7A"/>
    <w:rsid w:val="007C4204"/>
    <w:rsid w:val="007E4C86"/>
    <w:rsid w:val="007E5FD0"/>
    <w:rsid w:val="007F11EB"/>
    <w:rsid w:val="0080432E"/>
    <w:rsid w:val="008131A8"/>
    <w:rsid w:val="00813769"/>
    <w:rsid w:val="00816F3A"/>
    <w:rsid w:val="008266BC"/>
    <w:rsid w:val="00834762"/>
    <w:rsid w:val="00840903"/>
    <w:rsid w:val="00843B52"/>
    <w:rsid w:val="0085159B"/>
    <w:rsid w:val="0085728A"/>
    <w:rsid w:val="00893AB7"/>
    <w:rsid w:val="008A00D7"/>
    <w:rsid w:val="008A5D12"/>
    <w:rsid w:val="008B47A1"/>
    <w:rsid w:val="008C7493"/>
    <w:rsid w:val="008D7104"/>
    <w:rsid w:val="00903B37"/>
    <w:rsid w:val="009264E1"/>
    <w:rsid w:val="00927723"/>
    <w:rsid w:val="00931060"/>
    <w:rsid w:val="00935BC7"/>
    <w:rsid w:val="00943296"/>
    <w:rsid w:val="00946F57"/>
    <w:rsid w:val="00967233"/>
    <w:rsid w:val="00976A28"/>
    <w:rsid w:val="00976B7A"/>
    <w:rsid w:val="00990AAA"/>
    <w:rsid w:val="009D0156"/>
    <w:rsid w:val="009D11E7"/>
    <w:rsid w:val="009D2503"/>
    <w:rsid w:val="009D260D"/>
    <w:rsid w:val="009E72BD"/>
    <w:rsid w:val="00A0325C"/>
    <w:rsid w:val="00A05BC7"/>
    <w:rsid w:val="00A114F7"/>
    <w:rsid w:val="00A1301B"/>
    <w:rsid w:val="00A1591C"/>
    <w:rsid w:val="00A45480"/>
    <w:rsid w:val="00A46613"/>
    <w:rsid w:val="00A705DC"/>
    <w:rsid w:val="00A70CA4"/>
    <w:rsid w:val="00A879AE"/>
    <w:rsid w:val="00A95E3A"/>
    <w:rsid w:val="00AB4573"/>
    <w:rsid w:val="00AB490A"/>
    <w:rsid w:val="00AC5170"/>
    <w:rsid w:val="00AD11F3"/>
    <w:rsid w:val="00AD7CA7"/>
    <w:rsid w:val="00AE5418"/>
    <w:rsid w:val="00AF0981"/>
    <w:rsid w:val="00B0080C"/>
    <w:rsid w:val="00B00C7A"/>
    <w:rsid w:val="00B0394F"/>
    <w:rsid w:val="00B13427"/>
    <w:rsid w:val="00B2580E"/>
    <w:rsid w:val="00B43314"/>
    <w:rsid w:val="00B564B1"/>
    <w:rsid w:val="00B70AE7"/>
    <w:rsid w:val="00B756FD"/>
    <w:rsid w:val="00B90132"/>
    <w:rsid w:val="00B921E2"/>
    <w:rsid w:val="00BA1C34"/>
    <w:rsid w:val="00BC4579"/>
    <w:rsid w:val="00BE245E"/>
    <w:rsid w:val="00BF20A8"/>
    <w:rsid w:val="00C112D2"/>
    <w:rsid w:val="00C1774B"/>
    <w:rsid w:val="00C17790"/>
    <w:rsid w:val="00C23C9E"/>
    <w:rsid w:val="00C2573E"/>
    <w:rsid w:val="00C263FD"/>
    <w:rsid w:val="00C27513"/>
    <w:rsid w:val="00C421D8"/>
    <w:rsid w:val="00C42AE8"/>
    <w:rsid w:val="00C42FCD"/>
    <w:rsid w:val="00C55F7A"/>
    <w:rsid w:val="00C71168"/>
    <w:rsid w:val="00CB0721"/>
    <w:rsid w:val="00CB42EE"/>
    <w:rsid w:val="00CB79D5"/>
    <w:rsid w:val="00CC59D0"/>
    <w:rsid w:val="00CC5E9B"/>
    <w:rsid w:val="00CD0050"/>
    <w:rsid w:val="00CE2D84"/>
    <w:rsid w:val="00CF2832"/>
    <w:rsid w:val="00D043D9"/>
    <w:rsid w:val="00D12606"/>
    <w:rsid w:val="00D252AA"/>
    <w:rsid w:val="00D36B5F"/>
    <w:rsid w:val="00D36C51"/>
    <w:rsid w:val="00D37205"/>
    <w:rsid w:val="00D51A99"/>
    <w:rsid w:val="00D76FCA"/>
    <w:rsid w:val="00D77715"/>
    <w:rsid w:val="00D85492"/>
    <w:rsid w:val="00D9422D"/>
    <w:rsid w:val="00D946AA"/>
    <w:rsid w:val="00D965A7"/>
    <w:rsid w:val="00D97BC3"/>
    <w:rsid w:val="00DA7E15"/>
    <w:rsid w:val="00DB07E6"/>
    <w:rsid w:val="00DB42BF"/>
    <w:rsid w:val="00DB447F"/>
    <w:rsid w:val="00DC510A"/>
    <w:rsid w:val="00DE1945"/>
    <w:rsid w:val="00DE2FC3"/>
    <w:rsid w:val="00DE303A"/>
    <w:rsid w:val="00DE3EA8"/>
    <w:rsid w:val="00DF59C0"/>
    <w:rsid w:val="00E11267"/>
    <w:rsid w:val="00E12818"/>
    <w:rsid w:val="00E1441B"/>
    <w:rsid w:val="00E22078"/>
    <w:rsid w:val="00E55D7C"/>
    <w:rsid w:val="00E647F3"/>
    <w:rsid w:val="00E65949"/>
    <w:rsid w:val="00E745B4"/>
    <w:rsid w:val="00E80257"/>
    <w:rsid w:val="00E95971"/>
    <w:rsid w:val="00EA16ED"/>
    <w:rsid w:val="00EA4B7A"/>
    <w:rsid w:val="00EC10AF"/>
    <w:rsid w:val="00EC3545"/>
    <w:rsid w:val="00EC60A9"/>
    <w:rsid w:val="00EC727E"/>
    <w:rsid w:val="00EE4D0D"/>
    <w:rsid w:val="00F20CCC"/>
    <w:rsid w:val="00F2384F"/>
    <w:rsid w:val="00F31BE5"/>
    <w:rsid w:val="00F4508F"/>
    <w:rsid w:val="00F611BB"/>
    <w:rsid w:val="00F63303"/>
    <w:rsid w:val="00F63BF2"/>
    <w:rsid w:val="00F73AB4"/>
    <w:rsid w:val="00F80A01"/>
    <w:rsid w:val="00F855EF"/>
    <w:rsid w:val="00F86ED4"/>
    <w:rsid w:val="00F91CF6"/>
    <w:rsid w:val="00F96EAD"/>
    <w:rsid w:val="00FA2771"/>
    <w:rsid w:val="00FA46B7"/>
    <w:rsid w:val="00FB16EA"/>
    <w:rsid w:val="00FB4138"/>
    <w:rsid w:val="00FB4AC3"/>
    <w:rsid w:val="00FB4DEA"/>
    <w:rsid w:val="00FC0C76"/>
    <w:rsid w:val="00FC3A0C"/>
    <w:rsid w:val="00FC47CA"/>
    <w:rsid w:val="00FD79FD"/>
    <w:rsid w:val="00FE23F5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4" type="connector" idref="#Connecteur droit avec flèche 11"/>
        <o:r id="V:Rule5" type="connector" idref="#Connecteur droit avec flèche 12"/>
        <o:r id="V:Rule6" type="connector" idref="#Connecteur droit avec flèche 12"/>
        <o:r id="V:Rule7" type="connector" idref="#Connecteur droit avec flèche 11"/>
        <o:r id="V:Rule8" type="connector" idref="#Connecteur droit avec flèche 12"/>
        <o:r id="V:Rule9" type="connector" idref="#Connecteur droit avec flèche 12"/>
        <o:r id="V:Rule15" type="connector" idref="#Connecteur droit avec flèche 13"/>
        <o:r id="V:Rule16" type="connector" idref="#Connecteur droit avec flèche 11"/>
        <o:r id="V:Rule18" type="connector" idref="#Connecteur droit avec flèche 12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rsid w:val="0075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8</cp:revision>
  <cp:lastPrinted>2015-11-09T20:59:00Z</cp:lastPrinted>
  <dcterms:created xsi:type="dcterms:W3CDTF">2015-11-09T20:42:00Z</dcterms:created>
  <dcterms:modified xsi:type="dcterms:W3CDTF">2015-11-20T18:27:00Z</dcterms:modified>
</cp:coreProperties>
</file>